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9BBE27D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111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instalação de 1(uma) lombada ou redutor de velocidade, na Rua Dr Emílio Hernandez Aguilar, na altura do número 141, no Bairro Vila dos Comerciários.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10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7FDC1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5B0BEE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 objetivo é diminuir as imprudências dos motoristas que trafegam pelo local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em alta velocidade causando diversos acidentes nesse trecho e auxiliar a travessia dos pedestres nesse local. </w:t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2026-02-10T19:25:02Z</dcterms:modified>
</cp:coreProperties>
</file>