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1F2FFC2D">
      <w:pPr>
        <w:pBdr/>
        <w:spacing/>
        <w:ind/>
        <w:jc w:val="center"/>
        <w:rPr/>
      </w:pPr>
      <w:r>
        <w:rPr>
          <w:b/>
          <w:sz w:val="28"/>
          <w:highlight w:val="none"/>
        </w:rPr>
      </w:r>
      <w:r>
        <w:rPr>
          <w:b/>
          <w:sz w:val="28"/>
          <w:highlight w:val="none"/>
        </w:rPr>
      </w:r>
      <w:r>
        <w:rPr>
          <w:b/>
          <w:sz w:val="28"/>
          <w:highlight w:val="none"/>
        </w:rPr>
      </w:r>
    </w:p>
    <w:p>
      <w:pPr>
        <w:pBdr/>
        <w:spacing/>
        <w:ind/>
        <w:jc w:val="center"/>
        <w:rPr>
          <w:rFonts w:ascii="Arial" w:hAnsi="Arial" w:cs="Arial"/>
          <w:b/>
          <w:bCs/>
          <w:sz w:val="28"/>
          <w:szCs w:val="28"/>
          <w:highlight w:val="none"/>
        </w:rPr>
      </w:pPr>
      <w:r>
        <w:rPr>
          <w:rFonts w:ascii="Arial" w:hAnsi="Arial" w:eastAsia="Arial" w:cs="Arial"/>
          <w:b/>
          <w:sz w:val="28"/>
        </w:rPr>
        <w:t xml:space="preserve">INDICAÇÃO 117 / 2026</w:t>
      </w:r>
      <w:r>
        <w:rPr>
          <w:rFonts w:ascii="Arial" w:hAnsi="Arial" w:eastAsia="Arial" w:cs="Arial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 w14:paraId="6EA5A61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134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I N D I C O </w:t>
      </w:r>
      <w:r>
        <w:rPr>
          <w:rFonts w:ascii="Arial" w:hAnsi="Arial" w:eastAsia="Arial" w:cs="Arial"/>
          <w:sz w:val="24"/>
          <w:szCs w:val="24"/>
        </w:rPr>
        <w:t xml:space="preserve">na forma regimental </w:t>
      </w:r>
      <w:r>
        <w:rPr>
          <w:rFonts w:ascii="Arial" w:hAnsi="Arial" w:eastAsia="Arial" w:cs="Arial"/>
          <w:sz w:val="24"/>
          <w:szCs w:val="24"/>
        </w:rPr>
        <w:t xml:space="preserve">à</w:t>
      </w:r>
      <w:r>
        <w:rPr>
          <w:rFonts w:ascii="Arial" w:hAnsi="Arial" w:eastAsia="Arial" w:cs="Arial"/>
          <w:sz w:val="24"/>
          <w:szCs w:val="24"/>
        </w:rPr>
        <w:t xml:space="preserve"> Ex</w:t>
      </w:r>
      <w:r>
        <w:rPr>
          <w:rFonts w:ascii="Arial" w:hAnsi="Arial" w:eastAsia="Arial" w:cs="Arial"/>
          <w:sz w:val="24"/>
          <w:szCs w:val="24"/>
        </w:rPr>
        <w:t xml:space="preserve">ma.</w:t>
      </w:r>
      <w:r>
        <w:rPr>
          <w:rFonts w:ascii="Arial" w:hAnsi="Arial" w:eastAsia="Arial" w:cs="Arial"/>
          <w:sz w:val="24"/>
          <w:szCs w:val="24"/>
        </w:rPr>
        <w:t xml:space="preserve"> S</w:t>
      </w:r>
      <w:r>
        <w:rPr>
          <w:rFonts w:ascii="Arial" w:hAnsi="Arial" w:eastAsia="Arial" w:cs="Arial"/>
          <w:sz w:val="24"/>
          <w:szCs w:val="24"/>
        </w:rPr>
        <w:t xml:space="preserve">ra.</w:t>
      </w:r>
      <w:r>
        <w:rPr>
          <w:rFonts w:ascii="Arial" w:hAnsi="Arial" w:eastAsia="Arial" w:cs="Arial"/>
          <w:sz w:val="24"/>
          <w:szCs w:val="24"/>
        </w:rPr>
        <w:t xml:space="preserve"> Prefeit</w:t>
      </w:r>
      <w:r>
        <w:rPr>
          <w:rFonts w:ascii="Arial" w:hAnsi="Arial" w:eastAsia="Arial" w:cs="Arial"/>
          <w:sz w:val="24"/>
          <w:szCs w:val="24"/>
        </w:rPr>
        <w:t xml:space="preserve">a</w:t>
      </w:r>
      <w:r>
        <w:rPr>
          <w:rFonts w:ascii="Arial" w:hAnsi="Arial" w:eastAsia="Arial" w:cs="Arial"/>
          <w:sz w:val="24"/>
          <w:szCs w:val="24"/>
        </w:rPr>
        <w:t xml:space="preserve"> Municipal, a execução do serviço de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A INSTALAÇÃO DE ILUMINAÇÃO PÚBLICA NO ESCADÃO ENTRE À RUA INAJÁ x RUA JOSÉ DONOLA – ESTÂNCIA LAGO AZUL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, escadão ao lado do Bar do Zigo.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9389A5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 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1DC6F92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rFonts w:ascii="Arial" w:hAnsi="Arial" w:cs="Arial"/>
        </w:rPr>
      </w:pPr>
      <w:r>
        <w:rPr>
          <w:rFonts w:ascii="Arial" w:hAnsi="Arial" w:eastAsia="Arial" w:cs="Arial"/>
          <w:color w:val="000000"/>
          <w:sz w:val="28"/>
        </w:rPr>
        <w:t xml:space="preserve"> 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0BF2CB6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134" w:left="0"/>
        <w:jc w:val="center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Plenário Vereador Gilson Gabriel de Rosa, 20 de fevereiro de 2026.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 w14:paraId="775BA09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134"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0AFB67B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rFonts w:ascii="Arial" w:hAnsi="Arial" w:cs="Arial"/>
        </w:rPr>
      </w:pPr>
      <w:r>
        <w:rPr>
          <w:rFonts w:ascii="Arial" w:hAnsi="Arial" w:eastAsia="Arial" w:cs="Arial"/>
          <w:color w:val="000000"/>
          <w:sz w:val="28"/>
        </w:rPr>
        <w:t xml:space="preserve"> 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111863D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0"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RODRIGO COSTA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2479E6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6809"/>
        </w:tabs>
        <w:spacing w:line="253" w:lineRule="atLeast"/>
        <w:ind w:right="0" w:firstLine="0"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                                                                </w:t>
      </w: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Vereador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</w:r>
    </w:p>
    <w:p w14:paraId="332B3C6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 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40BFBFB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cs="Arial"/>
        </w:rPr>
      </w:pPr>
      <w:r>
        <w:rPr>
          <w:rFonts w:ascii="Arial" w:hAnsi="Arial" w:eastAsia="Arial" w:cs="Arial"/>
          <w:b/>
          <w:color w:val="000000"/>
          <w:sz w:val="28"/>
        </w:rPr>
        <w:t xml:space="preserve"> 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0C24FEF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cs="Arial"/>
        </w:rPr>
      </w:pPr>
      <w:r>
        <w:rPr>
          <w:rFonts w:ascii="Arial" w:hAnsi="Arial" w:eastAsia="Arial" w:cs="Arial"/>
          <w:b/>
          <w:color w:val="000000"/>
          <w:sz w:val="28"/>
        </w:rPr>
        <w:t xml:space="preserve"> 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3E5B69E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0" w:left="0"/>
        <w:jc w:val="left"/>
        <w:rPr>
          <w:rFonts w:ascii="Arial" w:hAnsi="Arial" w:eastAsia="Arial" w:cs="Arial"/>
          <w:b/>
          <w:bCs/>
          <w:color w:val="000000"/>
          <w:sz w:val="28"/>
          <w:szCs w:val="28"/>
          <w:highlight w:val="none"/>
          <w:u w:val="single"/>
        </w:rPr>
      </w:pPr>
      <w:r>
        <w:rPr>
          <w:rFonts w:ascii="Arial" w:hAnsi="Arial" w:eastAsia="Arial" w:cs="Arial"/>
          <w:b/>
          <w:color w:val="000000"/>
          <w:sz w:val="28"/>
          <w:u w:val="single"/>
        </w:rPr>
        <w:t xml:space="preserve">Justificativa</w:t>
      </w:r>
      <w:r>
        <w:rPr>
          <w:rFonts w:ascii="Arial" w:hAnsi="Arial" w:eastAsia="Arial" w:cs="Arial"/>
          <w:b/>
          <w:bCs/>
          <w:color w:val="000000"/>
          <w:sz w:val="28"/>
          <w:szCs w:val="28"/>
          <w:highlight w:val="none"/>
          <w:u w:val="single"/>
        </w:rPr>
      </w:r>
      <w:r>
        <w:rPr>
          <w:rFonts w:ascii="Arial" w:hAnsi="Arial" w:eastAsia="Arial" w:cs="Arial"/>
          <w:b/>
          <w:bCs/>
          <w:color w:val="000000"/>
          <w:sz w:val="28"/>
          <w:szCs w:val="28"/>
          <w:highlight w:val="none"/>
          <w:u w:val="single"/>
        </w:rPr>
      </w:r>
    </w:p>
    <w:p w14:paraId="266A189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b/>
          <w:color w:val="000000"/>
          <w:sz w:val="28"/>
          <w:highlight w:val="none"/>
          <w:u w:val="single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0EF94328"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A indicação visa atender às necessidades da população local, uma vez que a ausência da iluminação pública neste escadão, tem causado uma insegurança alarmante aos transeuntes que fazem uso do acesso, principalmente no período noturno, o que favorece a prát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ica de atos ilícitos. Além disso, a iluminação adequada contribui para a melhoria da mobilidade, prevenindo acidentes e garantindo mais segurança aos moradores do bairro. Portanto, faz-se necessária a instalação e manutenção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administrador</cp:lastModifiedBy>
  <cp:revision>6</cp:revision>
  <dcterms:created xsi:type="dcterms:W3CDTF">2026-02-03T12:14:00Z</dcterms:created>
  <dcterms:modified xsi:type="dcterms:W3CDTF">2026-02-20T14:51:30Z</dcterms:modified>
</cp:coreProperties>
</file>