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203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A5677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 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Sra. Prefeita Municipal, a execução do serviço de </w:t>
      </w:r>
      <w:r>
        <w:rPr>
          <w:rFonts w:ascii="Arial" w:hAnsi="Arial" w:eastAsia="Arial" w:cs="Arial"/>
          <w:color w:val="000000"/>
          <w:sz w:val="26"/>
        </w:rPr>
        <w:t xml:space="preserve"> </w:t>
      </w:r>
      <w:r>
        <w:rPr>
          <w:rFonts w:ascii="Arial" w:hAnsi="Arial" w:eastAsia="Arial" w:cs="Arial"/>
          <w:b/>
          <w:color w:val="000000"/>
          <w:sz w:val="24"/>
        </w:rPr>
        <w:t xml:space="preserve">Pavimentação Asfáltica</w:t>
      </w:r>
      <w:r>
        <w:rPr>
          <w:rFonts w:ascii="Arial" w:hAnsi="Arial" w:eastAsia="Arial" w:cs="Arial"/>
          <w:color w:val="000000"/>
          <w:sz w:val="24"/>
        </w:rPr>
        <w:t xml:space="preserve">, na Avenida Heitor Hartamann – Vila Leópolis.</w:t>
      </w:r>
      <w:r/>
    </w:p>
    <w:p w14:paraId="407C44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E0EB9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  <w:tab/>
        <w:tab/>
      </w:r>
      <w:r/>
      <w:r>
        <w:rPr>
          <w:rFonts w:ascii="Arial" w:hAnsi="Arial" w:eastAsia="Arial" w:cs="Arial"/>
          <w:color w:val="000000"/>
          <w:sz w:val="24"/>
        </w:rPr>
        <w:t xml:space="preserve"> </w:t>
      </w:r>
      <w:r/>
      <w:r>
        <w:rPr>
          <w:rFonts w:ascii="Garamond" w:hAnsi="Garamond" w:eastAsia="Garamond" w:cs="Garamond"/>
          <w:sz w:val="26"/>
        </w:rPr>
      </w:r>
    </w:p>
    <w:p w14:paraId="47495A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199A8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09 de março de 2026.</w:t>
      </w:r>
      <w:r/>
    </w:p>
    <w:p w14:paraId="7ABC9E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8969C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472F5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655A2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3BB900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</w:t>
      </w:r>
      <w:r/>
    </w:p>
    <w:p w14:paraId="408381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756C19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51AA7E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Garamond" w:hAnsi="Garamond" w:eastAsia="Garamond" w:cs="Garamond"/>
          <w:color w:val="000000"/>
          <w:sz w:val="26"/>
        </w:rPr>
        <w:t xml:space="preserve"> </w:t>
      </w:r>
      <w:r/>
    </w:p>
    <w:p w14:paraId="5E3F7D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6F32B5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6D4DA6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5F86C45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JUSTIFICATIVA</w:t>
      </w:r>
      <w:r/>
    </w:p>
    <w:p w14:paraId="1FF17A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A9EBC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A pavimentação asfáltica da via em questão justifica-se pela necessidade de melhoria das condições de trafegabilidade, segurança e qualidade de vida da população local. Atualmente, a via encontra-se em 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deterioração, com buracos e desníveis, obrigando motoristas e motociclistas a realizarem manobras bruscas para desviar das irregularidades, elevando o risco de colisões e quedas</w:t>
      </w:r>
      <w:r>
        <w:rPr>
          <w:rFonts w:ascii="Arial" w:hAnsi="Arial" w:eastAsia="Arial" w:cs="Arial"/>
          <w:color w:val="000000"/>
          <w:sz w:val="24"/>
        </w:rPr>
        <w:t xml:space="preserve">, dificultando o deslocamento de veículos e pedestres.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2026-03-09T14:13:31Z</dcterms:modified>
</cp:coreProperties>
</file>