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238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Manutenção de Ponto de Ônibus, na Rua Tolstoi, altura do número 353 em frente a torre, bairro Jardim Progresso.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11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RODRIGO DA BRASIL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4A9E7CA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O referido ponto encontra-se em condições inadequadas de uso, apresentando problemas como exemplo: cobertura danificada, bancos quebrados, estrutura enferrujada, falta de iluminação, acúmulo de lixo, ausência de sinalização, entre outros. Essa situação t</w:t>
      </w:r>
      <w:r>
        <w:rPr>
          <w:rFonts w:ascii="Arial" w:hAnsi="Arial" w:eastAsia="Arial" w:cs="Arial"/>
          <w:sz w:val="24"/>
          <w:szCs w:val="24"/>
        </w:rPr>
        <w:t xml:space="preserve">em causado transtornos aos usuários do transporte público, expondo-os a riscos, desconforto e insegurança, especialmente em dias de chuva ou no período noturno.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7</cp:revision>
  <dcterms:created xsi:type="dcterms:W3CDTF">2026-02-03T12:14:00Z</dcterms:created>
  <dcterms:modified xsi:type="dcterms:W3CDTF">2026-03-13T10:51:10Z</dcterms:modified>
</cp:coreProperties>
</file>