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 w14:paraId="6390D9CF" w14:textId="48A26259">
      <w:pPr>
        <w:pBdr/>
        <w:spacing/>
        <w:ind/>
        <w:contextualSpacing w:val="true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AUTÓGR</w:t>
      </w:r>
      <w:r>
        <w:rPr>
          <w:rFonts w:ascii="Arial" w:hAnsi="Arial" w:cs="Arial"/>
          <w:b/>
          <w:sz w:val="32"/>
          <w:szCs w:val="32"/>
          <w:u w:val="single"/>
        </w:rPr>
        <w:t xml:space="preserve">A</w:t>
      </w:r>
      <w:r>
        <w:rPr>
          <w:rFonts w:ascii="Arial" w:hAnsi="Arial" w:cs="Arial"/>
          <w:b/>
          <w:sz w:val="32"/>
          <w:szCs w:val="32"/>
          <w:u w:val="single"/>
        </w:rPr>
        <w:t xml:space="preserve">FO nº </w:t>
      </w:r>
      <w:r>
        <w:rPr>
          <w:rFonts w:ascii="Arial" w:hAnsi="Arial" w:cs="Arial"/>
          <w:b/>
          <w:sz w:val="32"/>
          <w:szCs w:val="32"/>
          <w:u w:val="single"/>
        </w:rPr>
        <w:t xml:space="preserve">0</w:t>
      </w:r>
      <w:r>
        <w:rPr>
          <w:rFonts w:ascii="Arial" w:hAnsi="Arial" w:cs="Arial"/>
          <w:b/>
          <w:sz w:val="32"/>
          <w:szCs w:val="32"/>
          <w:u w:val="single"/>
        </w:rPr>
        <w:t xml:space="preserve">20</w:t>
      </w:r>
      <w:r>
        <w:rPr>
          <w:rFonts w:ascii="Arial" w:hAnsi="Arial" w:cs="Arial"/>
          <w:b/>
          <w:sz w:val="32"/>
          <w:szCs w:val="32"/>
          <w:u w:val="single"/>
        </w:rPr>
        <w:t xml:space="preserve">/2026</w:t>
      </w:r>
      <w:r>
        <w:rPr>
          <w:rFonts w:ascii="Arial" w:hAnsi="Arial" w:cs="Arial"/>
          <w:b/>
          <w:sz w:val="32"/>
          <w:szCs w:val="32"/>
          <w:u w:val="single"/>
        </w:rPr>
      </w:r>
    </w:p>
    <w:p w14:paraId="4700B3AA" w14:textId="4B41367E">
      <w:pPr>
        <w:pBdr/>
        <w:spacing/>
        <w:ind/>
        <w:contextualSpacing w:val="tru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11 de março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2026</w:t>
      </w:r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</w:r>
    </w:p>
    <w:p w14:paraId="00F955F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7863394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198FEC9" w14:textId="5ECC28F0">
      <w:pPr>
        <w:pBdr/>
        <w:spacing/>
        <w:ind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 w:val="24"/>
          <w:szCs w:val="24"/>
        </w:rPr>
        <w:t xml:space="preserve">PROJETO DE LEI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 xml:space="preserve">0</w:t>
      </w:r>
      <w:r>
        <w:rPr>
          <w:rFonts w:ascii="Arial" w:hAnsi="Arial" w:cs="Arial"/>
          <w:b/>
          <w:sz w:val="24"/>
          <w:szCs w:val="24"/>
        </w:rPr>
        <w:t xml:space="preserve">1</w:t>
      </w:r>
      <w:r>
        <w:rPr>
          <w:rFonts w:ascii="Arial" w:hAnsi="Arial" w:cs="Arial"/>
          <w:b/>
          <w:sz w:val="24"/>
          <w:szCs w:val="24"/>
        </w:rPr>
        <w:t xml:space="preserve">7</w:t>
      </w:r>
      <w:r>
        <w:rPr>
          <w:rFonts w:ascii="Arial" w:hAnsi="Arial" w:cs="Arial"/>
          <w:b/>
          <w:sz w:val="24"/>
          <w:szCs w:val="24"/>
        </w:rPr>
        <w:t xml:space="preserve">/2026</w:t>
      </w:r>
      <w:r>
        <w:rPr>
          <w:rFonts w:ascii="Arial" w:hAnsi="Arial" w:cs="Arial"/>
          <w:b/>
          <w:sz w:val="24"/>
          <w:szCs w:val="24"/>
        </w:rPr>
      </w:r>
    </w:p>
    <w:p w14:paraId="357327A2" w14:textId="2B15BB5F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RAMON ESTEVES DE MELO ROCHA </w:t>
      </w:r>
      <w:r>
        <w:rPr>
          <w:rFonts w:ascii="Arial" w:hAnsi="Arial" w:cs="Arial"/>
          <w:b/>
          <w:sz w:val="24"/>
          <w:szCs w:val="24"/>
        </w:rPr>
      </w:r>
    </w:p>
    <w:p w14:paraId="1DC437B0" w14:textId="3E31F776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DISPÕE SOBRE: </w:t>
      </w:r>
      <w:r>
        <w:rPr>
          <w:rFonts w:ascii="Arial" w:hAnsi="Arial" w:cs="Arial"/>
          <w:b/>
          <w:sz w:val="24"/>
          <w:szCs w:val="24"/>
        </w:rPr>
        <w:t xml:space="preserve">“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INSTITUI O PROGRAMA MUNICIPAL “TRAB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ALHO ACOLHEDOR” DESTINADO À PROMOÇÃO DE PARCERIAS COM EMPRESAS PARA OFERTA DE TRABALHO REMOTO A MÃES OU RESPONSÁVEIS LEGAIS POR PESSOAS COM TRANSTORNO DO ESPECTRO AUTISTA (TEA) E DE DEMAIS DEFICIÊNCIAS FÍSICAS OU NEUROLÓGICAS (DFN) E DÁ OUTRAS PROVIDÊNCIAS</w:t>
      </w:r>
      <w:r>
        <w:rPr>
          <w:rFonts w:ascii="Arial" w:hAnsi="Arial" w:cs="Arial"/>
          <w:b/>
          <w:sz w:val="24"/>
          <w:szCs w:val="24"/>
        </w:rPr>
        <w:t xml:space="preserve">”.</w:t>
      </w:r>
      <w:r>
        <w:rPr>
          <w:rFonts w:ascii="Arial" w:hAnsi="Arial" w:cs="Arial"/>
          <w:b/>
          <w:sz w:val="24"/>
          <w:szCs w:val="24"/>
        </w:rPr>
      </w:r>
    </w:p>
    <w:p w14:paraId="0B991982" w14:textId="77777777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B74370B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047057EC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A CÂMARA MUNICIPAL DE FRANCO DA ROCHA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8"/>
          <w:szCs w:val="28"/>
        </w:rPr>
        <w:t xml:space="preserve">APROVOU</w:t>
      </w:r>
      <w:r>
        <w:rPr>
          <w:rFonts w:ascii="Arial" w:hAnsi="Arial" w:cs="Arial"/>
          <w:color w:val="0d0d0d"/>
          <w:sz w:val="24"/>
          <w:szCs w:val="24"/>
        </w:rPr>
        <w:t xml:space="preserve">:</w:t>
      </w:r>
      <w:r>
        <w:rPr>
          <w:rFonts w:ascii="Arial" w:hAnsi="Arial" w:cs="Arial"/>
          <w:color w:val="0d0d0d"/>
          <w:sz w:val="24"/>
          <w:szCs w:val="24"/>
        </w:rPr>
      </w:r>
    </w:p>
    <w:p w14:paraId="64E9B1AE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74523BD8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0B707CE7" w14:textId="218535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8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1º</w:t>
      </w:r>
      <w:r>
        <w:rPr>
          <w:rFonts w:ascii="Arial" w:hAnsi="Arial" w:eastAsia="Arial" w:cs="Arial"/>
          <w:color w:val="000000"/>
          <w:sz w:val="24"/>
        </w:rPr>
        <w:t xml:space="preserve"> Fica instituído, no âmbito do Município de Franco da Rocha</w:t>
      </w: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-</w:t>
      </w: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SP, o Programa Municipal “Trabalho Acolhedor”, com a finalidade de promover a inclusão produtiva, autonomia financeira e </w:t>
      </w:r>
      <w:r>
        <w:rPr>
          <w:rFonts w:ascii="Arial" w:hAnsi="Arial" w:eastAsia="Arial" w:cs="Arial"/>
          <w:color w:val="000000"/>
          <w:sz w:val="24"/>
        </w:rPr>
        <w:t xml:space="preserve">qualidade de vida de mães ou responsáveis legais por pessoas diagnosticadas com Transtorno do Espectro Autista (TEA) e de demais Deficiências Físicas ou Neurológicas (DFN), mediante parcerias com empresas públicas e privadas para oferta de trabalho remoto.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5747392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8"/>
        <w:rPr/>
      </w:pPr>
      <w:r/>
      <w:r/>
    </w:p>
    <w:p w14:paraId="0F829716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ab/>
        <w:t xml:space="preserve">Art. 2º</w:t>
      </w:r>
      <w:r>
        <w:rPr>
          <w:rFonts w:ascii="Arial" w:hAnsi="Arial" w:eastAsia="Arial" w:cs="Arial"/>
          <w:color w:val="000000"/>
          <w:sz w:val="24"/>
        </w:rPr>
        <w:t xml:space="preserve"> São objetivos do Programa:</w:t>
      </w:r>
      <w:r/>
    </w:p>
    <w:p w14:paraId="1FEAE1F7" w14:textId="430647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 – Incentivar a geração de renda para mães ou responsáveis legais de pessoas com Transtorno do Espectro Autista (TEA) e de demais Deficiências Físicas ou Neurológicas (DFN)</w:t>
      </w:r>
      <w:r>
        <w:rPr>
          <w:rFonts w:ascii="Arial" w:hAnsi="Arial" w:eastAsia="Arial" w:cs="Arial"/>
          <w:color w:val="000000"/>
          <w:sz w:val="24"/>
        </w:rPr>
        <w:t xml:space="preserve">;</w:t>
      </w:r>
      <w:r>
        <w:rPr>
          <w:rFonts w:ascii="Arial" w:hAnsi="Arial" w:eastAsia="Arial" w:cs="Arial"/>
          <w:color w:val="000000"/>
          <w:sz w:val="24"/>
        </w:rPr>
        <w:t xml:space="preserve"> </w:t>
      </w:r>
      <w:r/>
    </w:p>
    <w:p w14:paraId="10EB7256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 – Promover a inclusão social e econômica; </w:t>
      </w:r>
      <w:r/>
    </w:p>
    <w:p w14:paraId="338E0A29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III – Estimular a responsabilidade social empresarial; </w:t>
      </w:r>
      <w:r/>
    </w:p>
    <w:p w14:paraId="6B28943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IV – Fomentar modalidades de trabalho flexível e remoto; </w:t>
      </w:r>
      <w:r/>
    </w:p>
    <w:p w14:paraId="0ECB1392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V – Reduzir a evasão do mercado de trabalho em razão das demandas específicas de cuidado.</w:t>
      </w:r>
      <w:r/>
    </w:p>
    <w:p w14:paraId="1FBA78D2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4FB9CD4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ab/>
        <w:t xml:space="preserve">Art. 3º</w:t>
      </w:r>
      <w:r>
        <w:rPr>
          <w:rFonts w:ascii="Arial" w:hAnsi="Arial" w:eastAsia="Arial" w:cs="Arial"/>
          <w:color w:val="000000"/>
          <w:sz w:val="24"/>
        </w:rPr>
        <w:t xml:space="preserve"> O Poder Executivo poderá firmar convênios, termos de cooperação ou parcerias através das Secretarias de Desenvolvimento Econômico, Turismo e Inovação e da Secretaria de Assistência Social com: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6051774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 – Empresas privadas;</w:t>
      </w:r>
      <w:r/>
    </w:p>
    <w:p w14:paraId="2C617DE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 – Microempresas e Empresas de Pequeno Porte; </w:t>
      </w:r>
      <w:r/>
    </w:p>
    <w:p w14:paraId="3326F82E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III – Cooperativas; </w:t>
      </w:r>
      <w:r/>
    </w:p>
    <w:p w14:paraId="790BD59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IV – Entidades do terceiro setor; </w:t>
      </w:r>
      <w:r/>
    </w:p>
    <w:p w14:paraId="560D529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V – Órgãos da administração pública direta e indireta.</w:t>
      </w:r>
      <w:r/>
    </w:p>
    <w:p w14:paraId="5825BA1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3A60619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ab/>
        <w:t xml:space="preserve">Art. 4º</w:t>
      </w:r>
      <w:r>
        <w:rPr>
          <w:rFonts w:ascii="Arial" w:hAnsi="Arial" w:eastAsia="Arial" w:cs="Arial"/>
          <w:color w:val="000000"/>
          <w:sz w:val="24"/>
        </w:rPr>
        <w:t xml:space="preserve"> As empresas parceiras poderão:</w:t>
      </w:r>
      <w:r/>
    </w:p>
    <w:p w14:paraId="1E8CACE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 – Disponibilizar vagas de trabalho remoto ou híbrido; </w:t>
      </w:r>
      <w:r/>
    </w:p>
    <w:p w14:paraId="15D20BF6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 – Oferecer capacitação profissional específica; </w:t>
      </w:r>
      <w:r/>
    </w:p>
    <w:p w14:paraId="3621A16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III – Garantir flexibilidade de jornada; </w:t>
      </w:r>
      <w:r/>
    </w:p>
    <w:p w14:paraId="4338C4E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IV – Adaptar metas e critérios de desempenho às necessidades das beneficiárias.</w:t>
      </w:r>
      <w:r/>
    </w:p>
    <w:p w14:paraId="73E5BFE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ab/>
        <w:t xml:space="preserve">Art. 5º</w:t>
      </w:r>
      <w:r>
        <w:rPr>
          <w:rFonts w:ascii="Arial" w:hAnsi="Arial" w:eastAsia="Arial" w:cs="Arial"/>
          <w:color w:val="000000"/>
          <w:sz w:val="24"/>
        </w:rPr>
        <w:t xml:space="preserve"> O Município poderá conceder incentivos às empresas participantes, tais como:</w:t>
      </w:r>
      <w:r/>
    </w:p>
    <w:p w14:paraId="4FFF1A44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 – Selo “Empresa Amiga da Inclusão”; </w:t>
      </w:r>
      <w:r/>
    </w:p>
    <w:p w14:paraId="089F828A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 – Divulgação institucional; </w:t>
      </w:r>
      <w:r/>
    </w:p>
    <w:p w14:paraId="6A5FA7D2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III – Prioridade em programas municipais de incentivo econômico; </w:t>
      </w:r>
      <w:r/>
    </w:p>
    <w:p w14:paraId="72B60C4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IV – Benefícios fiscais, quando autorizados por legislação específica.</w:t>
      </w:r>
      <w:r/>
    </w:p>
    <w:p w14:paraId="4D015289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46C836B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ab/>
        <w:t xml:space="preserve">Art. 6º </w:t>
      </w:r>
      <w:r>
        <w:rPr>
          <w:rFonts w:ascii="Arial" w:hAnsi="Arial" w:eastAsia="Arial" w:cs="Arial"/>
          <w:color w:val="000000"/>
          <w:sz w:val="24"/>
        </w:rPr>
        <w:t xml:space="preserve">Poderão participar do Programa mães ou responsáveis legais que:</w:t>
      </w:r>
      <w:r/>
    </w:p>
    <w:p w14:paraId="09E73E35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 – Comprovem residência no Município; </w:t>
      </w:r>
      <w:r/>
    </w:p>
    <w:p w14:paraId="074A2E2E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 – Apresentem laudo médico que comprove o diagnóstico de Transtorno do Espectro Autista (TEA) e de demais Deficiências Físicas ou Neurológicas (DFN) do dependente; </w:t>
      </w:r>
      <w:r/>
    </w:p>
    <w:p w14:paraId="43DA53A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III – Comprovem vínculo de responsabilidade legal ou guarda.</w:t>
      </w:r>
      <w:r/>
    </w:p>
    <w:p w14:paraId="29C82FAC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7FD9929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7º</w:t>
      </w:r>
      <w:r>
        <w:rPr>
          <w:rFonts w:ascii="Arial" w:hAnsi="Arial" w:eastAsia="Arial" w:cs="Arial"/>
          <w:color w:val="000000"/>
          <w:sz w:val="24"/>
        </w:rPr>
        <w:t xml:space="preserve"> O Programa poderá oferecer: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58D9215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 – Cursos de qualificação profissional; </w:t>
      </w:r>
      <w:r/>
    </w:p>
    <w:p w14:paraId="1CE0DDE6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 – Capacitação em tecnologia e trabalho remoto; </w:t>
      </w:r>
      <w:r/>
    </w:p>
    <w:p w14:paraId="79AD8B7B" w14:textId="4B0703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III – Apoio psicológico e orientação </w:t>
      </w:r>
      <w:r>
        <w:rPr>
          <w:rFonts w:ascii="Arial" w:hAnsi="Arial" w:eastAsia="Arial" w:cs="Arial"/>
          <w:color w:val="000000"/>
          <w:sz w:val="24"/>
        </w:rPr>
        <w:t xml:space="preserve">socioassistencial</w:t>
      </w:r>
      <w:r>
        <w:rPr>
          <w:rFonts w:ascii="Arial" w:hAnsi="Arial" w:eastAsia="Arial" w:cs="Arial"/>
          <w:color w:val="000000"/>
          <w:sz w:val="24"/>
        </w:rPr>
        <w:t xml:space="preserve">; </w:t>
      </w:r>
      <w:r/>
    </w:p>
    <w:p w14:paraId="11CCE01A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IV – Encaminhamento ao mercado de trabalho.</w:t>
      </w:r>
      <w:r/>
    </w:p>
    <w:p w14:paraId="7BBE070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rPr/>
      </w:pPr>
      <w:r/>
      <w:r/>
    </w:p>
    <w:p w14:paraId="441FAF1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8º</w:t>
      </w:r>
      <w:r>
        <w:rPr>
          <w:rFonts w:ascii="Arial" w:hAnsi="Arial" w:eastAsia="Arial" w:cs="Arial"/>
          <w:color w:val="000000"/>
          <w:sz w:val="24"/>
        </w:rPr>
        <w:t xml:space="preserve"> A coordenação do Programa ficará a cargo da Secretaria Municipal de Desenvolvimento Econômico, Turismo e Inovação podendo atuar em conjunto com as Secretarias de Assistência Social, Desenvolvimento Econômico e Educação.</w:t>
      </w:r>
      <w:r/>
    </w:p>
    <w:p w14:paraId="0E8CFDC5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51F01E12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9º</w:t>
      </w:r>
      <w:r>
        <w:rPr>
          <w:rFonts w:ascii="Arial" w:hAnsi="Arial" w:eastAsia="Arial" w:cs="Arial"/>
          <w:color w:val="000000"/>
          <w:sz w:val="24"/>
        </w:rPr>
        <w:t xml:space="preserve"> As despesas decorrentes da execução desta Lei correrão por conta de dotações orçamentárias próprias, suplementadas, se necessário.</w:t>
      </w:r>
      <w:r/>
    </w:p>
    <w:p w14:paraId="03BE788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3D227A4E" w14:textId="09CDA3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</w:t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10.</w:t>
      </w:r>
      <w:r>
        <w:rPr>
          <w:rFonts w:ascii="Arial" w:hAnsi="Arial" w:eastAsia="Arial" w:cs="Arial"/>
          <w:color w:val="000000"/>
          <w:sz w:val="24"/>
        </w:rPr>
        <w:t xml:space="preserve"> O Poder Executivo regulamentará esta Lei no prazo de 90 (noventa) dias.</w:t>
      </w:r>
      <w:r/>
    </w:p>
    <w:p w14:paraId="6EBAE31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11. </w:t>
      </w:r>
      <w:r>
        <w:rPr>
          <w:rFonts w:ascii="Arial" w:hAnsi="Arial" w:eastAsia="Arial" w:cs="Arial"/>
          <w:color w:val="000000"/>
          <w:sz w:val="24"/>
        </w:rPr>
        <w:t xml:space="preserve">Esta Lei entra em vigor na data de sua publicação.</w:t>
      </w:r>
      <w:r>
        <w:rPr>
          <w:rFonts w:ascii="Arial" w:hAnsi="Arial" w:eastAsia="Arial" w:cs="Arial"/>
          <w:color w:val="000000"/>
          <w:sz w:val="24"/>
        </w:rPr>
      </w:r>
    </w:p>
    <w:p w14:paraId="2CD2193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7CCCE6BF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1418"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 w14:paraId="014905AD" w14:textId="77777777">
      <w:pPr>
        <w:pStyle w:val="805"/>
        <w:pBdr/>
        <w:spacing/>
        <w:ind w:firstLine="1418"/>
        <w:contextualSpacing w:val="true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color w:val="0d0d0d"/>
        </w:rPr>
        <w:t xml:space="preserve">CÂMARA MUNICIPAL DE FRANCO DA ROCHA, data supra.</w:t>
      </w:r>
      <w:r>
        <w:rPr>
          <w:rFonts w:ascii="Arial" w:hAnsi="Arial" w:cs="Arial"/>
          <w:b/>
          <w:color w:val="0d0d0d"/>
        </w:rPr>
      </w:r>
    </w:p>
    <w:p w14:paraId="696B6F26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5993F293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BCDDAA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34B008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THIAGO ROBERTO ATHADEMOS SEIXAS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3B7D2D95" w14:textId="6D292B73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Presidente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C4A7C54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60907C21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21F6E11F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MARCOS ROBERTO SOARES ANDRADE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</w:t>
      </w:r>
      <w:r>
        <w:rPr>
          <w:rFonts w:ascii="Arial" w:hAnsi="Arial" w:cs="Arial"/>
          <w:b/>
          <w:color w:val="0d0d0d"/>
          <w:sz w:val="24"/>
          <w:szCs w:val="24"/>
        </w:rPr>
        <w:tab/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REGINALDO MUNIZ TEIXEIRA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72721A7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1</w:t>
      </w:r>
      <w:r>
        <w:rPr>
          <w:rFonts w:ascii="Arial" w:hAnsi="Arial" w:cs="Arial"/>
          <w:b/>
          <w:color w:val="0d0d0d"/>
          <w:sz w:val="24"/>
          <w:szCs w:val="24"/>
        </w:rPr>
        <w:t xml:space="preserve">º 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2º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</w:r>
    </w:p>
    <w:sectPr>
      <w:headerReference w:type="default" r:id="rId9"/>
      <w:footnotePr>
        <w:pos w:val="beneathText"/>
      </w:footnotePr>
      <w:endnotePr/>
      <w:type w:val="nextPage"/>
      <w:pgSz w:h="16840" w:orient="portrait" w:w="11907"/>
      <w:pgMar w:top="3061" w:right="1134" w:bottom="709" w:left="1276" w:header="426" w:footer="720" w:gutter="0"/>
      <w:pgBorders w:display="allPages" w:offsetFrom="text" w:zOrder="front">
        <w:left w:color="000000" w:space="31" w:sz="4" w:val="single"/>
        <w:right w:color="000000" w:space="31" w:sz="4" w:val="single"/>
      </w:pgBorders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41387CEA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0741DCF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ucida Sans">
    <w:panose1 w:val="020B0603030804020204"/>
  </w:font>
  <w:font w:name="Liberation Serif">
    <w:panose1 w:val="02020603050405020304"/>
  </w:font>
  <w:font w:name="SimSun">
    <w:panose1 w:val="02020603020101020101"/>
  </w:font>
  <w:font w:name="Galliard BT">
    <w:panose1 w:val="020B0603030804020204"/>
  </w:font>
  <w:font w:name="Segoe UI">
    <w:panose1 w:val="020B0502040504020204"/>
  </w:font>
  <w:font w:name="Times New Roman">
    <w:panose1 w:val="02020603050405020304"/>
  </w:font>
  <w:font w:name="Lucida Sans Unicode">
    <w:panose1 w:val="020B0603030804020204"/>
  </w:font>
  <w:font w:name="Tahoma">
    <w:panose1 w:val="020B0604030504040204"/>
  </w:font>
  <w:font w:name="MS Mincho">
    <w:panose1 w:val="02020603050405090304"/>
  </w:font>
  <w:font w:name="Calibri">
    <w:panose1 w:val="020F0502020204030204"/>
  </w:font>
  <w:font w:name="Cambria">
    <w:panose1 w:val="02040503050406030204"/>
  </w:font>
  <w:font w:name="StarSymbol">
    <w:panose1 w:val="020B0603030804020204"/>
  </w:font>
  <w:font w:name="Garamond">
    <w:panose1 w:val="02020603050405020304"/>
  </w:font>
  <w:font w:name="NSimSun">
    <w:panose1 w:val="02020603020101020101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4C2B2039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596E560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169E455" w14:textId="77777777">
    <w:pPr>
      <w:pStyle w:val="786"/>
      <w:pBdr/>
      <w:tabs>
        <w:tab w:val="clear" w:leader="none" w:pos="4419"/>
      </w:tabs>
      <w:spacing w:line="360" w:lineRule="auto"/>
      <w:ind w:left="1701"/>
      <w:jc w:val="center"/>
      <w:rPr>
        <w:rFonts w:ascii="Arial" w:hAnsi="Arial" w:cs="Arial"/>
        <w:smallCaps/>
        <w:sz w:val="32"/>
      </w:rPr>
    </w:pPr>
    <w:r>
      <w:rPr>
        <w:rFonts w:ascii="Arial" w:hAnsi="Arial" w:cs="Aria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Arial" w:hAnsi="Arial" w:cs="Arial"/>
        <w:smallCaps/>
        <w:sz w:val="32"/>
      </w:rPr>
      <w:t xml:space="preserve">C</w:t>
    </w:r>
    <w:r>
      <w:rPr>
        <w:rFonts w:ascii="Arial" w:hAnsi="Arial" w:cs="Arial"/>
        <w:smallCaps/>
        <w:sz w:val="32"/>
      </w:rPr>
      <w:t xml:space="preserve">âmara Municipal de Franco da Rocha</w:t>
    </w:r>
    <w:r>
      <w:rPr>
        <w:rFonts w:ascii="Arial" w:hAnsi="Arial" w:cs="Arial"/>
        <w:smallCaps/>
        <w:sz w:val="32"/>
      </w:rPr>
    </w:r>
  </w:p>
  <w:p w14:paraId="236C1C81" w14:textId="77777777">
    <w:pPr>
      <w:pStyle w:val="786"/>
      <w:pBdr>
        <w:bottom w:val="single" w:color="000000" w:sz="1" w:space="4"/>
      </w:pBdr>
      <w:spacing w:line="360" w:lineRule="auto"/>
      <w:ind w:left="1701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 xml:space="preserve">Estado de São Paulo</w:t>
    </w:r>
    <w:r>
      <w:rPr>
        <w:rFonts w:ascii="Arial" w:hAnsi="Arial" w:cs="Arial"/>
        <w:sz w:val="28"/>
      </w:rPr>
    </w:r>
  </w:p>
  <w:p w14:paraId="058E4F9E" w14:textId="77777777">
    <w:pPr>
      <w:pStyle w:val="786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da Liberdade, nº 10 – Centro – Franco da Rocha - SP – CEP 07850-903</w:t>
    </w:r>
    <w:r>
      <w:rPr>
        <w:rFonts w:ascii="Arial" w:hAnsi="Arial" w:cs="Arial"/>
        <w:sz w:val="20"/>
      </w:rPr>
    </w:r>
  </w:p>
  <w:p w14:paraId="3F911034" w14:textId="77777777">
    <w:pPr>
      <w:pStyle w:val="786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 xml:space="preserve">Fone: (11) 4449-</w:t>
    </w:r>
    <w:r>
      <w:rPr>
        <w:rFonts w:ascii="Arial" w:hAnsi="Arial" w:cs="Arial"/>
        <w:b/>
        <w:sz w:val="20"/>
      </w:rPr>
      <w:t xml:space="preserve">1444  </w:t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 xml:space="preserve">                  e-mail</w:t>
    </w:r>
    <w:r>
      <w:rPr>
        <w:rFonts w:ascii="Arial" w:hAnsi="Arial" w:cs="Arial"/>
        <w:sz w:val="20"/>
      </w:rPr>
      <w:t xml:space="preserve"> </w:t>
    </w:r>
    <w:hyperlink r:id="rId3" w:tooltip="mailto:cmfr@camarafrancodarocha.sp.gov.br" w:history="1">
      <w:r>
        <w:rPr>
          <w:rStyle w:val="779"/>
          <w:rFonts w:ascii="Arial" w:hAnsi="Arial" w:cs="Arial"/>
          <w:sz w:val="20"/>
        </w:rPr>
        <w:t xml:space="preserve">cmfr@camarafrancodarocha.sp.gov.br</w:t>
      </w:r>
    </w:hyperlink>
    <w:r/>
    <w:r>
      <w:rPr>
        <w:rFonts w:ascii="Arial" w:hAnsi="Arial" w:cs="Arial"/>
        <w:sz w:val="20"/>
      </w:rPr>
    </w:r>
  </w:p>
  <w:p w14:paraId="3B277062" w14:textId="77777777">
    <w:pPr>
      <w:pStyle w:val="7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Arial" w:hAnsi="Arial" w:cs="Arial"/>
        <w:b/>
        <w:sz w:val="20"/>
      </w:rPr>
      <w:t xml:space="preserve">Site</w:t>
    </w:r>
    <w:r>
      <w:rPr>
        <w:rFonts w:ascii="Arial" w:hAnsi="Arial" w:cs="Arial"/>
        <w:sz w:val="20"/>
      </w:rPr>
      <w:t xml:space="preserve">: </w:t>
    </w:r>
    <w:hyperlink r:id="rId4" w:tooltip="http://www.camarafrancodarocha.sp.gov.br" w:history="1">
      <w:r>
        <w:rPr>
          <w:rStyle w:val="779"/>
          <w:rFonts w:ascii="Arial" w:hAnsi="Arial" w:cs="Arial"/>
          <w:sz w:val="20"/>
        </w:rPr>
        <w:t xml:space="preserve">www.camarafrancodarocha.sp.gov.br</w:t>
      </w:r>
    </w:hyperlink>
    <w:r/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0000445"/>
    <w:lvl w:ilvl="0">
      <w:isLgl w:val="false"/>
      <w:lvlJc w:val="left"/>
      <w:lvlText w:val=""/>
      <w:numFmt w:val="bullet"/>
      <w:pPr>
        <w:pBdr/>
        <w:tabs>
          <w:tab w:val="num" w:leader="none" w:pos="786"/>
        </w:tabs>
        <w:spacing/>
        <w:ind w:hanging="360" w:left="786"/>
      </w:pPr>
      <w:rPr>
        <w:rFonts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560"/>
        </w:tabs>
        <w:spacing/>
        <w:ind w:hanging="360" w:left="1560"/>
      </w:pPr>
      <w:rPr>
        <w:rFonts w:ascii="Times New Roman" w:hAnsi="Times New Roman" w:cs="Times New Roman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5DD1618E"/>
    <w:lvl w:ilvl="0">
      <w:isLgl w:val="false"/>
      <w:lvlJc w:val="left"/>
      <w:lvlText w:val="%1."/>
      <w:numFmt w:val="decimal"/>
      <w:pPr>
        <w:pBdr/>
        <w:spacing/>
        <w:ind w:hanging="267" w:left="101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7" w:left="1225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38" w:left="809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3.%4."/>
      <w:numFmt w:val="decimal"/>
      <w:pPr>
        <w:pBdr/>
        <w:spacing/>
        <w:ind w:hanging="440" w:left="1517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40" w:left="152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40" w:left="272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40" w:left="392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40" w:left="51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40" w:left="632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6B014EA0"/>
    <w:lvl w:ilvl="0">
      <w:isLgl w:val="false"/>
      <w:lvlJc w:val="left"/>
      <w:lvlText w:val="%1."/>
      <w:numFmt w:val="decimal"/>
      <w:pPr>
        <w:pBdr/>
        <w:spacing/>
        <w:ind w:hanging="238" w:left="101"/>
      </w:pPr>
      <w:rPr>
        <w:rFonts w:hint="default" w:ascii="Segoe UI" w:hAnsi="Segoe UI" w:eastAsia="Times New Roman" w:cs="Segoe UI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237" w:left="101"/>
      </w:pPr>
      <w:rPr>
        <w:rFonts w:hint="default" w:ascii="Times New Roman" w:hAnsi="Times New Roman" w:eastAsia="Times New Roman" w:cs="Times New Roman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37" w:left="18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7" w:left="268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7" w:left="355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7" w:left="441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7" w:left="527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7" w:left="613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7" w:left="7000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hyphenationZone w:val="425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61"/>
    <w:next w:val="76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1"/>
    <w:next w:val="76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1"/>
    <w:next w:val="76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8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8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8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8"/>
    <w:link w:val="7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8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8"/>
    <w:link w:val="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1"/>
    <w:next w:val="76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1"/>
    <w:next w:val="76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1"/>
    <w:next w:val="76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1"/>
    <w:next w:val="76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8"/>
    <w:link w:val="786"/>
    <w:uiPriority w:val="99"/>
    <w:pPr>
      <w:pBdr/>
      <w:spacing/>
      <w:ind/>
    </w:pPr>
  </w:style>
  <w:style w:type="character" w:styleId="179">
    <w:name w:val="Footer Char"/>
    <w:basedOn w:val="768"/>
    <w:link w:val="787"/>
    <w:uiPriority w:val="99"/>
    <w:pPr>
      <w:pBdr/>
      <w:spacing/>
      <w:ind/>
    </w:pPr>
  </w:style>
  <w:style w:type="paragraph" w:styleId="180">
    <w:name w:val="Caption"/>
    <w:basedOn w:val="761"/>
    <w:next w:val="7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1"/>
    <w:next w:val="761"/>
    <w:uiPriority w:val="39"/>
    <w:unhideWhenUsed/>
    <w:pPr>
      <w:pBdr/>
      <w:spacing w:after="100"/>
      <w:ind/>
    </w:pPr>
  </w:style>
  <w:style w:type="paragraph" w:styleId="190">
    <w:name w:val="toc 2"/>
    <w:basedOn w:val="761"/>
    <w:next w:val="761"/>
    <w:uiPriority w:val="39"/>
    <w:unhideWhenUsed/>
    <w:pPr>
      <w:pBdr/>
      <w:spacing w:after="100"/>
      <w:ind w:left="220"/>
    </w:pPr>
  </w:style>
  <w:style w:type="paragraph" w:styleId="191">
    <w:name w:val="toc 3"/>
    <w:basedOn w:val="761"/>
    <w:next w:val="761"/>
    <w:uiPriority w:val="39"/>
    <w:unhideWhenUsed/>
    <w:pPr>
      <w:pBdr/>
      <w:spacing w:after="100"/>
      <w:ind w:left="440"/>
    </w:pPr>
  </w:style>
  <w:style w:type="paragraph" w:styleId="192">
    <w:name w:val="toc 4"/>
    <w:basedOn w:val="761"/>
    <w:next w:val="761"/>
    <w:uiPriority w:val="39"/>
    <w:unhideWhenUsed/>
    <w:pPr>
      <w:pBdr/>
      <w:spacing w:after="100"/>
      <w:ind w:left="660"/>
    </w:pPr>
  </w:style>
  <w:style w:type="paragraph" w:styleId="193">
    <w:name w:val="toc 5"/>
    <w:basedOn w:val="761"/>
    <w:next w:val="761"/>
    <w:uiPriority w:val="39"/>
    <w:unhideWhenUsed/>
    <w:pPr>
      <w:pBdr/>
      <w:spacing w:after="100"/>
      <w:ind w:left="880"/>
    </w:pPr>
  </w:style>
  <w:style w:type="paragraph" w:styleId="194">
    <w:name w:val="toc 6"/>
    <w:basedOn w:val="761"/>
    <w:next w:val="761"/>
    <w:uiPriority w:val="39"/>
    <w:unhideWhenUsed/>
    <w:pPr>
      <w:pBdr/>
      <w:spacing w:after="100"/>
      <w:ind w:left="1100"/>
    </w:pPr>
  </w:style>
  <w:style w:type="paragraph" w:styleId="195">
    <w:name w:val="toc 7"/>
    <w:basedOn w:val="761"/>
    <w:next w:val="761"/>
    <w:uiPriority w:val="39"/>
    <w:unhideWhenUsed/>
    <w:pPr>
      <w:pBdr/>
      <w:spacing w:after="100"/>
      <w:ind w:left="1320"/>
    </w:pPr>
  </w:style>
  <w:style w:type="paragraph" w:styleId="196">
    <w:name w:val="toc 8"/>
    <w:basedOn w:val="761"/>
    <w:next w:val="761"/>
    <w:uiPriority w:val="39"/>
    <w:unhideWhenUsed/>
    <w:pPr>
      <w:pBdr/>
      <w:spacing w:after="100"/>
      <w:ind w:left="1540"/>
    </w:pPr>
  </w:style>
  <w:style w:type="paragraph" w:styleId="197">
    <w:name w:val="toc 9"/>
    <w:basedOn w:val="761"/>
    <w:next w:val="76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1"/>
    <w:next w:val="761"/>
    <w:uiPriority w:val="99"/>
    <w:unhideWhenUsed/>
    <w:pPr>
      <w:pBdr/>
      <w:spacing w:after="0" w:afterAutospacing="0"/>
      <w:ind/>
    </w:pPr>
  </w:style>
  <w:style w:type="paragraph" w:styleId="761" w:default="1">
    <w:name w:val="Normal"/>
    <w:qFormat/>
    <w:pPr>
      <w:pBdr/>
      <w:spacing/>
      <w:ind/>
      <w:jc w:val="both"/>
    </w:pPr>
    <w:rPr>
      <w:rFonts w:ascii="Garamond" w:hAnsi="Garamond"/>
      <w:sz w:val="26"/>
      <w:lang w:eastAsia="ar-SA"/>
    </w:rPr>
  </w:style>
  <w:style w:type="paragraph" w:styleId="762">
    <w:name w:val="Heading 1"/>
    <w:basedOn w:val="761"/>
    <w:next w:val="761"/>
    <w:qFormat/>
    <w:pPr>
      <w:keepNext w:val="true"/>
      <w:pBdr/>
      <w:spacing/>
      <w:ind/>
      <w:outlineLvl w:val="0"/>
    </w:pPr>
    <w:rPr>
      <w:b/>
    </w:rPr>
  </w:style>
  <w:style w:type="paragraph" w:styleId="763">
    <w:name w:val="Heading 2"/>
    <w:basedOn w:val="761"/>
    <w:next w:val="761"/>
    <w:link w:val="789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64">
    <w:name w:val="Heading 3"/>
    <w:basedOn w:val="761"/>
    <w:next w:val="761"/>
    <w:link w:val="84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765">
    <w:name w:val="Heading 4"/>
    <w:basedOn w:val="761"/>
    <w:next w:val="761"/>
    <w:link w:val="795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paragraph" w:styleId="766">
    <w:name w:val="Heading 5"/>
    <w:basedOn w:val="761"/>
    <w:next w:val="761"/>
    <w:qFormat/>
    <w:pPr>
      <w:keepNext w:val="true"/>
      <w:pBdr/>
      <w:spacing/>
      <w:ind/>
      <w:outlineLvl w:val="4"/>
    </w:pPr>
    <w:rPr>
      <w:b/>
      <w:sz w:val="24"/>
    </w:rPr>
  </w:style>
  <w:style w:type="paragraph" w:styleId="767">
    <w:name w:val="Heading 6"/>
    <w:basedOn w:val="761"/>
    <w:next w:val="761"/>
    <w:qFormat/>
    <w:pPr>
      <w:keepNext w:val="true"/>
      <w:pBdr/>
      <w:spacing/>
      <w:ind/>
      <w:outlineLvl w:val="5"/>
    </w:pPr>
    <w:rPr>
      <w:caps/>
      <w:sz w:val="24"/>
    </w:rPr>
  </w:style>
  <w:style w:type="character" w:styleId="768" w:default="1">
    <w:name w:val="Default Paragraph Font"/>
    <w:uiPriority w:val="1"/>
    <w:semiHidden/>
    <w:unhideWhenUsed/>
    <w:pPr>
      <w:pBdr/>
      <w:spacing/>
      <w:ind/>
    </w:pPr>
  </w:style>
  <w:style w:type="table" w:styleId="76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0" w:default="1">
    <w:name w:val="No List"/>
    <w:uiPriority w:val="99"/>
    <w:semiHidden/>
    <w:unhideWhenUsed/>
    <w:pPr>
      <w:pBdr/>
      <w:spacing/>
      <w:ind/>
    </w:pPr>
  </w:style>
  <w:style w:type="character" w:styleId="771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772" w:customStyle="1">
    <w:name w:val="Absatz-Standardschriftart"/>
    <w:pPr>
      <w:pBdr/>
      <w:spacing/>
      <w:ind/>
    </w:pPr>
  </w:style>
  <w:style w:type="character" w:styleId="773" w:customStyle="1">
    <w:name w:val="WW-Absatz-Standardschriftart"/>
    <w:pPr>
      <w:pBdr/>
      <w:spacing/>
      <w:ind/>
    </w:pPr>
  </w:style>
  <w:style w:type="character" w:styleId="774" w:customStyle="1">
    <w:name w:val="WW-Absatz-Standardschriftart1"/>
    <w:pPr>
      <w:pBdr/>
      <w:spacing/>
      <w:ind/>
    </w:pPr>
  </w:style>
  <w:style w:type="character" w:styleId="775" w:customStyle="1">
    <w:name w:val="WW-Absatz-Standardschriftart11"/>
    <w:pPr>
      <w:pBdr/>
      <w:spacing/>
      <w:ind/>
    </w:pPr>
  </w:style>
  <w:style w:type="character" w:styleId="776" w:customStyle="1">
    <w:name w:val="WW-Absatz-Standardschriftart111"/>
    <w:pPr>
      <w:pBdr/>
      <w:spacing/>
      <w:ind/>
    </w:pPr>
  </w:style>
  <w:style w:type="character" w:styleId="777" w:customStyle="1">
    <w:name w:val="WW-Absatz-Standardschriftart1111"/>
    <w:pPr>
      <w:pBdr/>
      <w:spacing/>
      <w:ind/>
    </w:pPr>
  </w:style>
  <w:style w:type="character" w:styleId="778" w:customStyle="1">
    <w:name w:val="Fonte parág. padrão1"/>
    <w:pPr>
      <w:pBdr/>
      <w:spacing/>
      <w:ind/>
    </w:pPr>
  </w:style>
  <w:style w:type="character" w:styleId="779">
    <w:name w:val="Hyperlink"/>
    <w:pPr>
      <w:pBdr/>
      <w:spacing/>
      <w:ind/>
    </w:pPr>
    <w:rPr>
      <w:color w:val="0000ff"/>
      <w:u w:val="single"/>
    </w:rPr>
  </w:style>
  <w:style w:type="character" w:styleId="780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781">
    <w:name w:val="Body Text"/>
    <w:basedOn w:val="761"/>
    <w:link w:val="798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782">
    <w:name w:val="List"/>
    <w:basedOn w:val="781"/>
    <w:pPr>
      <w:pBdr/>
      <w:spacing/>
      <w:ind/>
    </w:pPr>
    <w:rPr>
      <w:rFonts w:cs="Tahoma"/>
    </w:rPr>
  </w:style>
  <w:style w:type="paragraph" w:styleId="783" w:customStyle="1">
    <w:name w:val="Legenda1"/>
    <w:basedOn w:val="761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784" w:customStyle="1">
    <w:name w:val="Índice"/>
    <w:basedOn w:val="761"/>
    <w:pPr>
      <w:suppressLineNumbers w:val="true"/>
      <w:pBdr/>
      <w:spacing/>
      <w:ind/>
    </w:pPr>
    <w:rPr>
      <w:rFonts w:cs="Tahoma"/>
    </w:rPr>
  </w:style>
  <w:style w:type="paragraph" w:styleId="785" w:customStyle="1">
    <w:name w:val="Título1"/>
    <w:basedOn w:val="761"/>
    <w:next w:val="781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86">
    <w:name w:val="Header"/>
    <w:basedOn w:val="7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7">
    <w:name w:val="Footer"/>
    <w:basedOn w:val="7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8" w:customStyle="1">
    <w:name w:val="Corpo de texto 21"/>
    <w:basedOn w:val="761"/>
    <w:pPr>
      <w:pBdr/>
      <w:spacing/>
      <w:ind/>
    </w:pPr>
    <w:rPr>
      <w:rFonts w:ascii="Tahoma" w:hAnsi="Tahoma" w:cs="Tahoma"/>
      <w:sz w:val="28"/>
    </w:rPr>
  </w:style>
  <w:style w:type="character" w:styleId="789" w:customStyle="1">
    <w:name w:val="Título 2 Char"/>
    <w:link w:val="763"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790">
    <w:name w:val="Balloon Text"/>
    <w:basedOn w:val="761"/>
    <w:link w:val="791"/>
    <w:pPr>
      <w:pBdr/>
      <w:spacing/>
      <w:ind/>
    </w:pPr>
    <w:rPr>
      <w:rFonts w:ascii="Segoe UI" w:hAnsi="Segoe UI"/>
      <w:sz w:val="18"/>
      <w:szCs w:val="18"/>
    </w:rPr>
  </w:style>
  <w:style w:type="character" w:styleId="791" w:customStyle="1">
    <w:name w:val="Texto de balão Char"/>
    <w:link w:val="790"/>
    <w:pPr>
      <w:pBdr/>
      <w:spacing/>
      <w:ind/>
    </w:pPr>
    <w:rPr>
      <w:rFonts w:ascii="Segoe UI" w:hAnsi="Segoe UI" w:cs="Segoe UI"/>
      <w:sz w:val="18"/>
      <w:szCs w:val="18"/>
      <w:lang w:eastAsia="ar-SA"/>
    </w:rPr>
  </w:style>
  <w:style w:type="character" w:styleId="792">
    <w:name w:val="Strong"/>
    <w:uiPriority w:val="22"/>
    <w:qFormat/>
    <w:pPr>
      <w:pBdr/>
      <w:spacing/>
      <w:ind/>
    </w:pPr>
    <w:rPr>
      <w:b/>
      <w:bCs/>
    </w:rPr>
  </w:style>
  <w:style w:type="paragraph" w:styleId="793">
    <w:name w:val="List Paragraph"/>
    <w:basedOn w:val="761"/>
    <w:uiPriority w:val="1"/>
    <w:qFormat/>
    <w:pPr>
      <w:pBdr/>
      <w:spacing w:before="240" w:line="360" w:lineRule="auto"/>
      <w:ind w:left="720"/>
      <w:contextualSpacing w:val="true"/>
    </w:pPr>
    <w:rPr>
      <w:rFonts w:ascii="Galliard BT" w:hAnsi="Galliard BT" w:eastAsia="SimSun"/>
      <w:sz w:val="22"/>
      <w:szCs w:val="24"/>
    </w:rPr>
  </w:style>
  <w:style w:type="paragraph" w:styleId="794" w:customStyle="1">
    <w:name w:val="Standard"/>
    <w:qFormat/>
    <w:pPr>
      <w:pBdr/>
      <w:spacing/>
      <w:ind/>
    </w:pPr>
    <w:rPr>
      <w:rFonts w:eastAsia="MS Mincho"/>
      <w:lang w:eastAsia="ar-SA"/>
    </w:rPr>
  </w:style>
  <w:style w:type="character" w:styleId="795" w:customStyle="1">
    <w:name w:val="Título 4 Char"/>
    <w:link w:val="765"/>
    <w:semiHidden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paragraph" w:styleId="796" w:customStyle="1">
    <w:name w:val="Table Paragraph"/>
    <w:basedOn w:val="761"/>
    <w:uiPriority w:val="1"/>
    <w:qFormat/>
    <w:pPr>
      <w:widowControl w:val="false"/>
      <w:pBdr/>
      <w:spacing/>
      <w:ind/>
      <w:jc w:val="left"/>
    </w:pPr>
    <w:rPr>
      <w:rFonts w:ascii="Arial" w:hAnsi="Arial" w:eastAsia="Arial" w:cs="Arial"/>
      <w:sz w:val="22"/>
      <w:szCs w:val="22"/>
      <w:lang w:val="pt-PT" w:eastAsia="en-US"/>
    </w:rPr>
  </w:style>
  <w:style w:type="table" w:styleId="797" w:customStyle="1">
    <w:name w:val="Table Normal"/>
    <w:uiPriority w:val="2"/>
    <w:semiHidden/>
    <w:unhideWhenUsed/>
    <w:qFormat/>
    <w:pPr>
      <w:widowControl w:val="false"/>
      <w:pBdr/>
      <w:spacing/>
      <w:ind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8" w:customStyle="1">
    <w:name w:val="Corpo de texto Char"/>
    <w:basedOn w:val="768"/>
    <w:link w:val="781"/>
    <w:pPr>
      <w:pBdr/>
      <w:spacing/>
      <w:ind/>
    </w:pPr>
    <w:rPr>
      <w:rFonts w:ascii="Garamond" w:hAnsi="Garamond"/>
      <w:sz w:val="26"/>
      <w:lang w:eastAsia="ar-SA"/>
    </w:rPr>
  </w:style>
  <w:style w:type="character" w:styleId="799" w:customStyle="1">
    <w:name w:val="docdata"/>
    <w:basedOn w:val="768"/>
    <w:pPr>
      <w:pBdr/>
      <w:spacing/>
      <w:ind/>
    </w:pPr>
  </w:style>
  <w:style w:type="paragraph" w:styleId="800" w:customStyle="1">
    <w:name w:val="lh-copy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1" w:customStyle="1">
    <w:name w:val="3139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2">
    <w:name w:val="Normal (Web)"/>
    <w:basedOn w:val="761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3" w:customStyle="1">
    <w:name w:val="180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4" w:customStyle="1">
    <w:name w:val="202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5" w:customStyle="1">
    <w:name w:val="LO-normal7"/>
    <w:pPr>
      <w:pBdr/>
      <w:spacing/>
      <w:ind/>
    </w:pPr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806" w:customStyle="1">
    <w:name w:val="1801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7" w:customStyle="1">
    <w:name w:val="1772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8" w:customStyle="1">
    <w:name w:val="12955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9" w:customStyle="1">
    <w:name w:val="5800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0" w:customStyle="1">
    <w:name w:val="558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1" w:customStyle="1">
    <w:name w:val="1762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2" w:customStyle="1">
    <w:name w:val="697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3" w:customStyle="1">
    <w:name w:val="757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4" w:customStyle="1">
    <w:name w:val="637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5" w:customStyle="1">
    <w:name w:val="1096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6" w:customStyle="1">
    <w:name w:val="977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7" w:customStyle="1">
    <w:name w:val="7879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8" w:customStyle="1">
    <w:name w:val="1866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9" w:customStyle="1">
    <w:name w:val="1703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0" w:customStyle="1">
    <w:name w:val="1637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1" w:customStyle="1">
    <w:name w:val="1345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2" w:customStyle="1">
    <w:name w:val="513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3" w:customStyle="1">
    <w:name w:val="1022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4" w:customStyle="1">
    <w:name w:val="532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5" w:customStyle="1">
    <w:name w:val="1664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6" w:customStyle="1">
    <w:name w:val="496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7" w:customStyle="1">
    <w:name w:val="222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8" w:customStyle="1">
    <w:name w:val="248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9" w:customStyle="1">
    <w:name w:val="3425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0" w:customStyle="1">
    <w:name w:val="583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1" w:customStyle="1">
    <w:name w:val="655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2" w:customStyle="1">
    <w:name w:val="1752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3" w:customStyle="1">
    <w:name w:val="766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4" w:customStyle="1">
    <w:name w:val="2187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5" w:customStyle="1">
    <w:name w:val="2954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6" w:customStyle="1">
    <w:name w:val="251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7" w:customStyle="1">
    <w:name w:val="739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8" w:customStyle="1">
    <w:name w:val="1084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9" w:customStyle="1">
    <w:name w:val="534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0" w:customStyle="1">
    <w:name w:val="1470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1" w:customStyle="1">
    <w:name w:val="724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2">
    <w:name w:val="Body Text Indent"/>
    <w:basedOn w:val="761"/>
    <w:link w:val="843"/>
    <w:semiHidden/>
    <w:unhideWhenUsed/>
    <w:pPr>
      <w:pBdr/>
      <w:spacing w:after="120"/>
      <w:ind w:left="283"/>
    </w:pPr>
  </w:style>
  <w:style w:type="character" w:styleId="843" w:customStyle="1">
    <w:name w:val="Recuo de corpo de texto Char"/>
    <w:basedOn w:val="768"/>
    <w:link w:val="842"/>
    <w:semiHidden/>
    <w:pPr>
      <w:pBdr/>
      <w:spacing/>
      <w:ind/>
    </w:pPr>
    <w:rPr>
      <w:rFonts w:ascii="Garamond" w:hAnsi="Garamond"/>
      <w:sz w:val="26"/>
      <w:lang w:eastAsia="ar-SA"/>
    </w:rPr>
  </w:style>
  <w:style w:type="paragraph" w:styleId="844" w:customStyle="1">
    <w:name w:val="580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5" w:customStyle="1">
    <w:name w:val="596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846" w:customStyle="1">
    <w:name w:val="Título 3 Char"/>
    <w:basedOn w:val="768"/>
    <w:link w:val="764"/>
    <w:pPr>
      <w:pBdr/>
      <w:spacing/>
      <w:ind/>
    </w:pPr>
    <w:rPr>
      <w:rFonts w:ascii="Garamond" w:hAnsi="Garamond"/>
      <w:sz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E871-D0B2-4BC6-B4B4-0F595703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creator>Cláudio</dc:creator>
  <cp:lastModifiedBy>administrador</cp:lastModifiedBy>
  <cp:revision>12</cp:revision>
  <dcterms:created xsi:type="dcterms:W3CDTF">2026-03-13T14:19:00Z</dcterms:created>
  <dcterms:modified xsi:type="dcterms:W3CDTF">2026-03-13T20:23:12Z</dcterms:modified>
</cp:coreProperties>
</file>