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 Enéas Rodrigues Moreira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2026-04-06T20:25:35Z</dcterms:modified>
</cp:coreProperties>
</file>