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/>
      </w:pPr>
      <w:r>
        <w:rPr>
          <w:rFonts w:ascii="Arial" w:hAnsi="Arial" w:eastAsia="Arial" w:cs="Arial"/>
          <w:b/>
          <w:sz w:val="28"/>
        </w:rPr>
        <w:t xml:space="preserve">INDICAÇÃO 414 / 2026</w:t>
      </w:r>
      <w:r/>
    </w:p>
    <w:p>
      <w:pPr>
        <w:pBdr/>
        <w:spacing/>
        <w:ind/>
        <w:rPr/>
      </w:pPr>
      <w:r/>
      <w:r/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EB060D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Senhor Presidente,</w:t>
      </w:r>
      <w:r/>
    </w:p>
    <w:p w14:paraId="1EC4B49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0ED189E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1E2CB16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I N D I C O </w:t>
      </w:r>
      <w:r>
        <w:rPr>
          <w:rFonts w:ascii="Arial" w:hAnsi="Arial" w:eastAsia="Arial" w:cs="Arial"/>
          <w:color w:val="000000"/>
          <w:sz w:val="24"/>
        </w:rPr>
        <w:t xml:space="preserve">na forma regimental à Excelentíssima Prefeita Municipal</w:t>
      </w:r>
      <w:r/>
      <w:r>
        <w:rPr>
          <w:rFonts w:ascii="Arial" w:hAnsi="Arial" w:eastAsia="Arial" w:cs="Arial"/>
          <w:b/>
          <w:color w:val="000000"/>
          <w:sz w:val="24"/>
        </w:rPr>
        <w:t xml:space="preserve">, </w:t>
      </w:r>
      <w:r>
        <w:rPr>
          <w:rFonts w:ascii="Arial" w:hAnsi="Arial" w:eastAsia="Arial" w:cs="Arial"/>
          <w:color w:val="0a0a0a"/>
          <w:sz w:val="22"/>
          <w:highlight w:val="white"/>
        </w:rPr>
        <w:t xml:space="preserve">a </w:t>
      </w:r>
      <w:r>
        <w:rPr>
          <w:rFonts w:ascii="Arial" w:hAnsi="Arial" w:eastAsia="Arial" w:cs="Arial"/>
          <w:b/>
          <w:color w:val="0a0a0a"/>
          <w:sz w:val="22"/>
          <w:highlight w:val="white"/>
        </w:rPr>
        <w:t xml:space="preserve">disponibilização de profissionais de saúde</w:t>
      </w:r>
      <w:r>
        <w:rPr>
          <w:rFonts w:ascii="Arial" w:hAnsi="Arial" w:eastAsia="Arial" w:cs="Arial"/>
          <w:color w:val="0a0a0a"/>
          <w:sz w:val="22"/>
          <w:highlight w:val="white"/>
        </w:rPr>
        <w:t xml:space="preserve"> para acompanhamento e monitoramento dos(as) alunos(as) da terceira idade durante atividades da Secretaria de Esportes</w:t>
      </w:r>
      <w:r>
        <w:rPr>
          <w:rFonts w:ascii="Arial" w:hAnsi="Arial" w:eastAsia="Arial" w:cs="Arial"/>
          <w:color w:val="000000"/>
          <w:sz w:val="24"/>
        </w:rPr>
        <w:t xml:space="preserve">.</w:t>
      </w:r>
      <w:r/>
    </w:p>
    <w:p w14:paraId="1E33F2E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3283F49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47A7C3A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de Rosa, 15 de abril de 2026.</w:t>
      </w:r>
      <w:r/>
    </w:p>
    <w:p w14:paraId="3428F03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5AF179E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2D52601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5BCD38F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RODRIGO COSTA</w:t>
      </w:r>
      <w:r/>
    </w:p>
    <w:p w14:paraId="5B3DA73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Vereador</w:t>
      </w:r>
      <w:r/>
    </w:p>
    <w:p w14:paraId="7429C7E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64C2AD9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3A574E9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57D3430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Justificativa:</w:t>
      </w:r>
      <w:r/>
    </w:p>
    <w:p w14:paraId="154AB2E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32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a0a0a"/>
          <w:sz w:val="22"/>
        </w:rPr>
        <w:t xml:space="preserve">A prática regular de exercícios físicos é essencial para o envelhecimento saudável, auxiliando no controle de doenças crônicas e na melhoria da qualidade de vida. No entanto, o esforço físico em idosos requer monitoramento preventivo constante para evitar </w:t>
      </w:r>
      <w:r>
        <w:rPr>
          <w:rFonts w:ascii="Arial" w:hAnsi="Arial" w:eastAsia="Arial" w:cs="Arial"/>
          <w:color w:val="0a0a0a"/>
          <w:sz w:val="22"/>
        </w:rPr>
        <w:t xml:space="preserve">riscos cardiovasculares e crises glicêmicas.</w:t>
      </w:r>
      <w:r/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color w:val="0a0a0a"/>
          <w:sz w:val="22"/>
        </w:rPr>
        <w:t xml:space="preserve">A presença de um profissional de saúde no local das atividades garantirá maior segurança aos alunos e alunas, permitindo a detecção precoce de alterações vitais e oferecendo suporte imediato caso necessário. Além disso, essa medida promove a integração ent</w:t>
      </w:r>
      <w:r>
        <w:rPr>
          <w:rFonts w:ascii="Arial" w:hAnsi="Arial" w:eastAsia="Arial" w:cs="Arial"/>
          <w:color w:val="0a0a0a"/>
          <w:sz w:val="22"/>
        </w:rPr>
        <w:t xml:space="preserve">re as políticas de esporte e saúde preventiva, otimizando o cuidado com a população idosa do nosso município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7</cp:revision>
  <dcterms:created xsi:type="dcterms:W3CDTF">2026-02-03T12:14:00Z</dcterms:created>
  <dcterms:modified xsi:type="dcterms:W3CDTF">2026-04-16T16:03:16Z</dcterms:modified>
</cp:coreProperties>
</file>