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PROJETO DE LEI 36 / 2026</w:t>
      </w:r>
      <w:r/>
    </w:p>
    <w:p>
      <w:pPr>
        <w:pBdr/>
        <w:spacing/>
        <w:ind/>
        <w:rPr/>
      </w:pPr>
      <w:r/>
      <w:r/>
    </w:p>
    <w:p w14:paraId="1D5EBB7F">
      <w:pPr>
        <w:pBdr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603C9B88">
      <w:pPr>
        <w:pBdr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 w14:paraId="2D079B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40" w:lineRule="auto"/>
        <w:ind w:right="0" w:firstLine="0" w:left="1417"/>
        <w:jc w:val="both"/>
        <w:rPr/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</w:t>
      </w:r>
      <w:r>
        <w:rPr>
          <w:rFonts w:ascii="Arial" w:hAnsi="Arial" w:eastAsia="Arial" w:cs="Arial"/>
          <w:b/>
          <w:color w:val="000000"/>
          <w:sz w:val="24"/>
        </w:rPr>
        <w:t xml:space="preserve"> “DENOMINAÇÃO DO ESCADÃO SEBASTIÃO CIRILO DA SILVA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”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.</w:t>
      </w:r>
      <w:r>
        <w:rPr>
          <w:sz w:val="24"/>
        </w:rPr>
      </w:r>
      <w:r/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 w14:paraId="191F05B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83" w:lineRule="atLeast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Art. 1º</w:t>
      </w:r>
      <w:r>
        <w:rPr>
          <w:rFonts w:ascii="Arial" w:hAnsi="Arial" w:eastAsia="Arial" w:cs="Arial"/>
          <w:color w:val="000000"/>
          <w:sz w:val="24"/>
        </w:rPr>
        <w:t xml:space="preserve"> Fica denominado como </w:t>
      </w:r>
      <w:r>
        <w:rPr>
          <w:rFonts w:ascii="Arial" w:hAnsi="Arial" w:eastAsia="Arial" w:cs="Arial"/>
          <w:b/>
          <w:color w:val="000000"/>
          <w:sz w:val="24"/>
        </w:rPr>
        <w:t xml:space="preserve">“ESCADÃO SEBASTIÃO CIRILO DA SILVA”, </w:t>
      </w:r>
      <w:r>
        <w:rPr>
          <w:rFonts w:ascii="Arial" w:hAnsi="Arial" w:eastAsia="Arial" w:cs="Arial"/>
          <w:color w:val="000000"/>
          <w:sz w:val="24"/>
        </w:rPr>
        <w:t xml:space="preserve">o escadão localizado entre as Ruas Aurora e Jaci, no Bairro Jardim União, no município de Franco da Rocha.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2A7C82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83" w:lineRule="atLeast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4"/>
          <w:highlight w:val="none"/>
        </w:rPr>
        <w:t xml:space="preserve">Parágrafo único. </w:t>
      </w:r>
      <w:r>
        <w:rPr>
          <w:rFonts w:ascii="Arial" w:hAnsi="Arial" w:eastAsia="Arial" w:cs="Arial"/>
          <w:b w:val="0"/>
          <w:bCs w:val="0"/>
          <w:color w:val="000000"/>
          <w:sz w:val="24"/>
          <w:highlight w:val="none"/>
        </w:rPr>
        <w:t xml:space="preserve">A Biografia no Homenageado será parte integrante desta Lei.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7902D1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83" w:lineRule="atLeast"/>
        <w:ind w:right="0" w:firstLine="1417" w:left="0"/>
        <w:jc w:val="both"/>
        <w:rPr>
          <w:rFonts w:ascii="Arial" w:hAnsi="Arial" w:eastAsia="Arial" w:cs="Arial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4"/>
          <w:highlight w:val="none"/>
        </w:rPr>
        <w:t xml:space="preserve">Art. 2º </w:t>
      </w:r>
      <w:r>
        <w:rPr>
          <w:rFonts w:ascii="Arial" w:hAnsi="Arial" w:eastAsia="Arial" w:cs="Arial"/>
          <w:b w:val="0"/>
          <w:bCs w:val="0"/>
          <w:color w:val="000000"/>
          <w:sz w:val="24"/>
          <w:highlight w:val="none"/>
        </w:rPr>
        <w:t xml:space="preserve">Na Placa denominativa constarão os seguintes dizeres: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highlight w:val="none"/>
        </w:rPr>
      </w:r>
    </w:p>
    <w:p w14:paraId="6D1420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83" w:lineRule="atLeast"/>
        <w:ind w:right="0" w:firstLine="1417" w:left="0"/>
        <w:jc w:val="both"/>
        <w:rPr>
          <w:b/>
          <w:bCs/>
        </w:rPr>
      </w:pPr>
      <w:r>
        <w:rPr>
          <w:rFonts w:ascii="Arial" w:hAnsi="Arial" w:eastAsia="Arial" w:cs="Arial"/>
          <w:b/>
          <w:bCs/>
          <w:color w:val="000000"/>
          <w:sz w:val="24"/>
          <w:highlight w:val="none"/>
        </w:rPr>
        <w:t xml:space="preserve">“ESCADÃO SEBASTIÃO CIRILO DA SILVA”.</w:t>
      </w:r>
      <w:r>
        <w:rPr>
          <w:b/>
          <w:bCs/>
        </w:rPr>
      </w:r>
      <w:r>
        <w:rPr>
          <w:b/>
          <w:bCs/>
        </w:rPr>
      </w:r>
    </w:p>
    <w:p w14:paraId="385749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83" w:lineRule="atLeast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3º</w:t>
      </w:r>
      <w:r>
        <w:rPr>
          <w:rFonts w:ascii="Arial" w:hAnsi="Arial" w:eastAsia="Arial" w:cs="Arial"/>
          <w:color w:val="000000"/>
          <w:sz w:val="24"/>
        </w:rPr>
        <w:t xml:space="preserve"> As despesas decorrentes da execução desta Lei correrão por conta de dotações orçamentárias próprias, suplementadas, se necessário.</w:t>
      </w:r>
      <w:r/>
    </w:p>
    <w:p w14:paraId="5D550D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83" w:lineRule="atLeast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4º</w:t>
      </w:r>
      <w:r>
        <w:rPr>
          <w:rFonts w:ascii="Arial" w:hAnsi="Arial" w:eastAsia="Arial" w:cs="Arial"/>
          <w:color w:val="000000"/>
          <w:sz w:val="24"/>
        </w:rPr>
        <w:t xml:space="preserve"> Esta Lei entra em vigor na data de sua publicação, revogadas as disposições em contrário.</w:t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/>
    </w:p>
    <w:p>
      <w:pPr>
        <w:pBdr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COSTA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585B96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53" w:lineRule="atLeast"/>
        <w:ind w:right="0" w:firstLine="0" w:left="0"/>
        <w:jc w:val="center"/>
        <w:rPr>
          <w:rFonts w:ascii="Arial" w:hAnsi="Arial" w:eastAsia="Arial" w:cs="Arial"/>
          <w:b/>
          <w:bCs/>
          <w:color w:val="000000" w:themeColor="text1"/>
          <w:sz w:val="26"/>
          <w:szCs w:val="26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6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6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highlight w:val="none"/>
        </w:rPr>
      </w:r>
    </w:p>
    <w:p w14:paraId="39A010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53" w:lineRule="atLeast"/>
        <w:ind w:right="0" w:firstLine="0" w:left="0"/>
        <w:jc w:val="center"/>
        <w:rPr>
          <w:rFonts w:ascii="Arial" w:hAnsi="Arial" w:eastAsia="Arial" w:cs="Arial"/>
          <w:b/>
          <w:bCs/>
          <w:color w:val="000000" w:themeColor="text1"/>
          <w:sz w:val="26"/>
          <w:szCs w:val="26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6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6"/>
          <w:highlight w:val="none"/>
        </w:rPr>
        <w:t xml:space="preserve">BIOGRAFIA</w:t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highlight w:val="none"/>
        </w:rPr>
      </w:r>
    </w:p>
    <w:p w14:paraId="71CA59F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253" w:lineRule="atLeast"/>
        <w:ind w:right="0" w:firstLine="0" w:left="0"/>
        <w:jc w:val="center"/>
        <w:rPr>
          <w:rFonts w:ascii="Arial" w:hAnsi="Arial" w:eastAsia="Arial" w:cs="Arial"/>
          <w:b/>
          <w:bCs/>
          <w:color w:val="000000" w:themeColor="text1"/>
          <w:sz w:val="26"/>
          <w:szCs w:val="26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6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highlight w:val="none"/>
        </w:rPr>
      </w:r>
    </w:p>
    <w:p w14:paraId="3FD30C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374" w:lineRule="atLeast"/>
        <w:ind w:right="0" w:firstLine="1418" w:left="0"/>
        <w:jc w:val="both"/>
        <w:rPr>
          <w:rFonts w:ascii="Arial" w:hAnsi="Arial" w:eastAsia="Arial" w:cs="Arial"/>
          <w:color w:val="09090b"/>
          <w:sz w:val="24"/>
          <w:szCs w:val="24"/>
          <w:highlight w:val="none"/>
        </w:rPr>
      </w:pPr>
      <w:r>
        <w:rPr>
          <w:rFonts w:ascii="Arial" w:hAnsi="Arial" w:eastAsia="Arial" w:cs="Arial"/>
          <w:color w:val="09090b"/>
          <w:sz w:val="24"/>
          <w:szCs w:val="24"/>
        </w:rPr>
        <w:t xml:space="preserve">Sebastião Cirilo da Silva (20/01/1959 — 18/11/2022), antigo morador e exemplar integrante da comunidade da Avenida Jaci. Natural de Rio Largo, Alagoas, Sebastião mudou-se para São Paulo em 1988 e estabel</w:t>
      </w:r>
      <w:r>
        <w:rPr>
          <w:rFonts w:ascii="Arial" w:hAnsi="Arial" w:eastAsia="Arial" w:cs="Arial"/>
          <w:color w:val="09090b"/>
          <w:sz w:val="24"/>
          <w:szCs w:val="24"/>
        </w:rPr>
        <w:t xml:space="preserve">eceu residência na Avenida Jaci, nº 40, local onde viveu até seu falecimento. </w:t>
      </w:r>
      <w:r>
        <w:rPr>
          <w:rFonts w:ascii="Arial" w:hAnsi="Arial" w:eastAsia="Arial" w:cs="Arial"/>
          <w:color w:val="09090b"/>
          <w:sz w:val="24"/>
          <w:szCs w:val="24"/>
          <w:highlight w:val="none"/>
        </w:rPr>
      </w:r>
      <w:r>
        <w:rPr>
          <w:rFonts w:ascii="Arial" w:hAnsi="Arial" w:eastAsia="Arial" w:cs="Arial"/>
          <w:color w:val="09090b"/>
          <w:sz w:val="24"/>
          <w:szCs w:val="24"/>
          <w:highlight w:val="none"/>
        </w:rPr>
      </w:r>
    </w:p>
    <w:p w14:paraId="2ABC68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374" w:lineRule="atLeast"/>
        <w:ind w:right="0" w:firstLine="1418" w:lef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color w:val="09090b"/>
          <w:sz w:val="24"/>
          <w:szCs w:val="24"/>
        </w:rPr>
        <w:t xml:space="preserve">Trabalhador dedicado, atuou por 15 anos na empresa EMBU enquanto residia em Franco da Rocha. Foi também figura reconhecida pela vizinhança, lembrado como homem forte e guerreiro,</w:t>
      </w:r>
      <w:r>
        <w:rPr>
          <w:rFonts w:ascii="Arial" w:hAnsi="Arial" w:eastAsia="Arial" w:cs="Arial"/>
          <w:color w:val="09090b"/>
          <w:sz w:val="24"/>
          <w:szCs w:val="24"/>
        </w:rPr>
        <w:t xml:space="preserve"> cuja presença marcou a história local.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49453CD9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 w:after="0" w:before="0" w:line="374" w:lineRule="atLeast"/>
        <w:ind w:right="0" w:firstLine="1418" w:left="0"/>
        <w:rPr>
          <w:rFonts w:ascii="Arial" w:hAnsi="Arial" w:eastAsia="Arial" w:cs="Arial"/>
          <w:color w:val="09090b"/>
          <w:sz w:val="24"/>
          <w:szCs w:val="24"/>
          <w:highlight w:val="none"/>
        </w:rPr>
      </w:pPr>
      <w:r>
        <w:rPr>
          <w:rFonts w:ascii="Arial" w:hAnsi="Arial" w:eastAsia="Arial" w:cs="Arial"/>
          <w:color w:val="09090b"/>
          <w:sz w:val="24"/>
          <w:szCs w:val="24"/>
          <w:highlight w:val="none"/>
        </w:rPr>
        <w:t xml:space="preserve">Casado em primeiro matrimônio com Marileide, teve o primogênito Jackson Barbosa da Silva. </w:t>
      </w:r>
      <w:r>
        <w:rPr>
          <w:rFonts w:ascii="Arial" w:hAnsi="Arial" w:eastAsia="Arial" w:cs="Arial"/>
          <w:color w:val="09090b"/>
          <w:sz w:val="24"/>
          <w:szCs w:val="24"/>
        </w:rPr>
        <w:t xml:space="preserve">Após o divórcio, viveu por 36 anos com Antônia Queiroz da Silva, com quem criou Kleyton Queiroz da Silva (enteado) e gerou Kleitiana Queiroz Cirilo de Almeida.</w:t>
      </w:r>
      <w:r>
        <w:rPr>
          <w:rFonts w:ascii="Arial" w:hAnsi="Arial" w:eastAsia="Arial" w:cs="Arial"/>
          <w:color w:val="09090b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9090b"/>
          <w:sz w:val="24"/>
          <w:szCs w:val="24"/>
          <w:highlight w:val="none"/>
        </w:rPr>
      </w:r>
      <w:r>
        <w:rPr>
          <w:rFonts w:ascii="Arial" w:hAnsi="Arial" w:eastAsia="Arial" w:cs="Arial"/>
          <w:color w:val="09090b"/>
          <w:sz w:val="24"/>
          <w:szCs w:val="24"/>
          <w:highlight w:val="none"/>
        </w:rPr>
      </w:r>
    </w:p>
    <w:p w14:paraId="10F59AF9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 w:after="0" w:before="0" w:line="374" w:lineRule="atLeast"/>
        <w:ind w:right="0" w:firstLine="1418" w:left="0"/>
        <w:rPr>
          <w:rFonts w:ascii="Arial" w:hAnsi="Arial" w:eastAsia="Arial" w:cs="Arial"/>
          <w:color w:val="09090b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color w:val="09090b"/>
          <w:sz w:val="24"/>
          <w:szCs w:val="24"/>
          <w:highlight w:val="none"/>
        </w:rPr>
      </w:r>
      <w:r>
        <w:rPr>
          <w:rFonts w:ascii="Arial" w:hAnsi="Arial" w:eastAsia="Arial" w:cs="Arial"/>
          <w:color w:val="09090b"/>
          <w:sz w:val="24"/>
          <w:szCs w:val="24"/>
          <w:highlight w:val="none"/>
        </w:rPr>
      </w:r>
      <w:r>
        <w:rPr>
          <w:rFonts w:ascii="Arial" w:hAnsi="Arial" w:eastAsia="Arial" w:cs="Arial"/>
          <w:color w:val="09090b"/>
          <w:sz w:val="24"/>
          <w:szCs w:val="24"/>
          <w:highlight w:val="none"/>
        </w:rPr>
      </w:r>
    </w:p>
    <w:p w14:paraId="202B14FF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 w:after="0" w:before="0" w:line="374" w:lineRule="atLeast"/>
        <w:ind w:right="0" w:firstLine="1418" w:left="0"/>
        <w:rPr>
          <w:rFonts w:ascii="Arial" w:hAnsi="Arial" w:eastAsia="Arial" w:cs="Arial"/>
          <w:b w:val="0"/>
          <w:bCs w:val="0"/>
          <w:color w:val="09090b"/>
          <w:sz w:val="24"/>
          <w:szCs w:val="24"/>
          <w:highlight w:val="none"/>
        </w:rPr>
      </w:pPr>
      <w:r>
        <w:rPr>
          <w:rFonts w:ascii="Arial" w:hAnsi="Arial" w:eastAsia="Arial" w:cs="Arial"/>
          <w:color w:val="09090b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color w:val="09090b"/>
          <w:sz w:val="24"/>
          <w:szCs w:val="24"/>
        </w:rPr>
        <w:t xml:space="preserve">Sua tr</w:t>
      </w:r>
      <w:r>
        <w:rPr>
          <w:rFonts w:ascii="Arial" w:hAnsi="Arial" w:eastAsia="Arial" w:cs="Arial"/>
          <w:b w:val="0"/>
          <w:bCs w:val="0"/>
          <w:color w:val="09090b"/>
          <w:sz w:val="24"/>
          <w:szCs w:val="24"/>
        </w:rPr>
        <w:t xml:space="preserve">ajetória de trabalho, convivência e permanência na Avenida Jaci o torna merecedor de reconhecimento público. A denominação do escadão em seu nome prestará homenagem perene à sua memória e servirá como referência e inspiração para a comunidade local. </w:t>
      </w:r>
      <w:r>
        <w:rPr>
          <w:rFonts w:ascii="Arial" w:hAnsi="Arial" w:eastAsia="Arial" w:cs="Arial"/>
          <w:b w:val="0"/>
          <w:bCs w:val="0"/>
          <w:color w:val="09090b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color w:val="09090b"/>
          <w:sz w:val="24"/>
          <w:szCs w:val="24"/>
          <w:highlight w:val="none"/>
        </w:rPr>
      </w:r>
    </w:p>
    <w:p w14:paraId="2EAC0E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before="278" w:line="374" w:lineRule="atLeast"/>
        <w:ind w:right="0" w:firstLine="0" w:left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color w:val="09090b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9</cp:revision>
  <dcterms:created xsi:type="dcterms:W3CDTF">2026-02-02T14:12:00Z</dcterms:created>
  <dcterms:modified xsi:type="dcterms:W3CDTF">2026-04-17T18:26:42Z</dcterms:modified>
</cp:coreProperties>
</file>